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31FC" w14:textId="77777777" w:rsidR="00D929AD" w:rsidRPr="00D57BD3" w:rsidRDefault="00D929AD">
      <w:pPr>
        <w:pStyle w:val="Corpotesto"/>
        <w:spacing w:before="10"/>
        <w:ind w:left="0" w:firstLine="0"/>
        <w:rPr>
          <w:rFonts w:ascii="Times New Roman"/>
          <w:sz w:val="11"/>
          <w:lang w:val="it-CH"/>
        </w:rPr>
      </w:pPr>
    </w:p>
    <w:p w14:paraId="12785017" w14:textId="77777777" w:rsidR="00D929AD" w:rsidRPr="00D57BD3" w:rsidRDefault="00DD4B58">
      <w:pPr>
        <w:spacing w:before="106" w:line="235" w:lineRule="auto"/>
        <w:ind w:left="4192" w:hanging="3077"/>
        <w:rPr>
          <w:rFonts w:ascii="Trebuchet MS"/>
          <w:sz w:val="28"/>
          <w:lang w:val="it-CH"/>
        </w:rPr>
      </w:pPr>
      <w:r w:rsidRPr="00D57BD3">
        <w:rPr>
          <w:noProof/>
          <w:lang w:val="it-CH" w:eastAsia="it-CH"/>
        </w:rPr>
        <w:drawing>
          <wp:anchor distT="0" distB="0" distL="0" distR="0" simplePos="0" relativeHeight="251658752" behindDoc="0" locked="0" layoutInCell="1" allowOverlap="1" wp14:anchorId="0E18DE81" wp14:editId="6B1CACD7">
            <wp:simplePos x="0" y="0"/>
            <wp:positionH relativeFrom="page">
              <wp:posOffset>458469</wp:posOffset>
            </wp:positionH>
            <wp:positionV relativeFrom="paragraph">
              <wp:posOffset>-86581</wp:posOffset>
            </wp:positionV>
            <wp:extent cx="582930" cy="5048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BD3">
        <w:rPr>
          <w:rFonts w:ascii="Trebuchet MS"/>
          <w:color w:val="008000"/>
          <w:sz w:val="28"/>
          <w:lang w:val="it-CH"/>
        </w:rPr>
        <w:t>Gruppo di Educazione Ambientale della Svizzera Italiana GEASI</w:t>
      </w:r>
      <w:hyperlink r:id="rId6">
        <w:r w:rsidRPr="00D57BD3">
          <w:rPr>
            <w:rFonts w:ascii="Trebuchet MS"/>
            <w:color w:val="008000"/>
            <w:sz w:val="28"/>
            <w:lang w:val="it-CH"/>
          </w:rPr>
          <w:t xml:space="preserve"> www.geasi.ch</w:t>
        </w:r>
      </w:hyperlink>
    </w:p>
    <w:p w14:paraId="2CA53708" w14:textId="77777777" w:rsidR="00D929AD" w:rsidRPr="00D57BD3" w:rsidRDefault="00D929AD">
      <w:pPr>
        <w:pStyle w:val="Corpotesto"/>
        <w:spacing w:before="0"/>
        <w:ind w:left="0" w:firstLine="0"/>
        <w:rPr>
          <w:rFonts w:ascii="Trebuchet MS"/>
          <w:sz w:val="20"/>
          <w:lang w:val="it-CH"/>
        </w:rPr>
      </w:pPr>
    </w:p>
    <w:p w14:paraId="593CFBFB" w14:textId="31024B4F" w:rsidR="00D929AD" w:rsidRPr="00D57BD3" w:rsidRDefault="00DD4B58">
      <w:pPr>
        <w:pStyle w:val="Titolo1"/>
        <w:spacing w:before="245"/>
        <w:ind w:left="520" w:firstLine="0"/>
        <w:rPr>
          <w:lang w:val="it-CH"/>
        </w:rPr>
      </w:pPr>
      <w:r w:rsidRPr="00D57BD3">
        <w:rPr>
          <w:lang w:val="it-CH"/>
        </w:rPr>
        <w:t>TARIFFARIO E REGOLAMENTO SPESE GEASI</w:t>
      </w:r>
      <w:r w:rsidR="00E333BF">
        <w:rPr>
          <w:lang w:val="it-CH"/>
        </w:rPr>
        <w:t xml:space="preserve"> PER LE ATTIVITÀ SU MANDATO DEL DIPARTIMENTO DEL TERRITORIO</w:t>
      </w:r>
    </w:p>
    <w:p w14:paraId="139BB05E" w14:textId="77777777" w:rsidR="00D929AD" w:rsidRPr="00D57BD3" w:rsidRDefault="00DD4B58" w:rsidP="0048099A">
      <w:pPr>
        <w:pStyle w:val="Paragrafoelenco"/>
        <w:numPr>
          <w:ilvl w:val="0"/>
          <w:numId w:val="2"/>
        </w:numPr>
        <w:tabs>
          <w:tab w:val="left" w:pos="821"/>
        </w:tabs>
        <w:spacing w:before="120" w:after="120"/>
        <w:ind w:left="823"/>
        <w:rPr>
          <w:b/>
          <w:sz w:val="28"/>
          <w:lang w:val="it-CH"/>
        </w:rPr>
      </w:pPr>
      <w:r w:rsidRPr="00D57BD3">
        <w:rPr>
          <w:b/>
          <w:sz w:val="28"/>
          <w:lang w:val="it-CH"/>
        </w:rPr>
        <w:t>Animazioni</w:t>
      </w:r>
    </w:p>
    <w:p w14:paraId="56C9B401" w14:textId="77777777" w:rsidR="00D929AD" w:rsidRPr="00D57BD3" w:rsidRDefault="00DD4B58" w:rsidP="0048099A">
      <w:pPr>
        <w:pStyle w:val="Paragrafoelenco"/>
        <w:numPr>
          <w:ilvl w:val="0"/>
          <w:numId w:val="1"/>
        </w:numPr>
        <w:tabs>
          <w:tab w:val="left" w:pos="667"/>
          <w:tab w:val="left" w:pos="3402"/>
        </w:tabs>
        <w:spacing w:before="0" w:after="60"/>
        <w:ind w:left="666"/>
        <w:jc w:val="left"/>
        <w:rPr>
          <w:sz w:val="24"/>
          <w:lang w:val="it-CH"/>
        </w:rPr>
      </w:pPr>
      <w:r w:rsidRPr="00D57BD3">
        <w:rPr>
          <w:sz w:val="24"/>
          <w:lang w:val="it-CH"/>
        </w:rPr>
        <w:t>Mezza giornata (4 ore)</w:t>
      </w:r>
      <w:r w:rsidR="00C33D68">
        <w:rPr>
          <w:sz w:val="24"/>
          <w:lang w:val="it-CH"/>
        </w:rPr>
        <w:t xml:space="preserve">: </w:t>
      </w:r>
      <w:r w:rsidR="00C33D68">
        <w:rPr>
          <w:sz w:val="24"/>
          <w:lang w:val="it-CH"/>
        </w:rPr>
        <w:tab/>
        <w:t xml:space="preserve">CHF </w:t>
      </w:r>
      <w:r w:rsidRPr="00D57BD3">
        <w:rPr>
          <w:sz w:val="24"/>
          <w:lang w:val="it-CH"/>
        </w:rPr>
        <w:t>240</w:t>
      </w:r>
      <w:r w:rsidRPr="00D57BD3">
        <w:rPr>
          <w:spacing w:val="-1"/>
          <w:sz w:val="24"/>
          <w:lang w:val="it-CH"/>
        </w:rPr>
        <w:t xml:space="preserve"> </w:t>
      </w:r>
    </w:p>
    <w:p w14:paraId="130B6A80" w14:textId="77777777" w:rsidR="00D12ED8" w:rsidRDefault="00DD4B58" w:rsidP="0048099A">
      <w:pPr>
        <w:pStyle w:val="Paragrafoelenco"/>
        <w:numPr>
          <w:ilvl w:val="0"/>
          <w:numId w:val="1"/>
        </w:numPr>
        <w:tabs>
          <w:tab w:val="left" w:pos="667"/>
          <w:tab w:val="left" w:pos="3402"/>
        </w:tabs>
        <w:spacing w:before="0" w:after="60"/>
        <w:ind w:left="669"/>
        <w:jc w:val="left"/>
        <w:rPr>
          <w:sz w:val="24"/>
          <w:lang w:val="it-CH"/>
        </w:rPr>
      </w:pPr>
      <w:r w:rsidRPr="00D57BD3">
        <w:rPr>
          <w:sz w:val="24"/>
          <w:lang w:val="it-CH"/>
        </w:rPr>
        <w:t>Giornata intera (8 ore)</w:t>
      </w:r>
      <w:r w:rsidR="00C33D68">
        <w:rPr>
          <w:sz w:val="24"/>
          <w:lang w:val="it-CH"/>
        </w:rPr>
        <w:t>:</w:t>
      </w:r>
      <w:r w:rsidR="00C33D68">
        <w:rPr>
          <w:sz w:val="24"/>
          <w:lang w:val="it-CH"/>
        </w:rPr>
        <w:tab/>
        <w:t xml:space="preserve">CHF </w:t>
      </w:r>
      <w:r w:rsidRPr="00D57BD3">
        <w:rPr>
          <w:sz w:val="24"/>
          <w:lang w:val="it-CH"/>
        </w:rPr>
        <w:t>480</w:t>
      </w:r>
    </w:p>
    <w:p w14:paraId="6A51E0AC" w14:textId="77777777" w:rsidR="0048099A" w:rsidRPr="0048099A" w:rsidRDefault="0048099A" w:rsidP="0048099A">
      <w:pPr>
        <w:pStyle w:val="Paragrafoelenco"/>
        <w:numPr>
          <w:ilvl w:val="0"/>
          <w:numId w:val="1"/>
        </w:numPr>
        <w:tabs>
          <w:tab w:val="left" w:pos="667"/>
          <w:tab w:val="left" w:pos="3402"/>
        </w:tabs>
        <w:spacing w:before="0" w:after="60"/>
        <w:ind w:left="666"/>
        <w:jc w:val="left"/>
        <w:rPr>
          <w:sz w:val="24"/>
          <w:szCs w:val="24"/>
          <w:lang w:val="it-CH"/>
        </w:rPr>
      </w:pPr>
      <w:r w:rsidRPr="0048099A">
        <w:rPr>
          <w:sz w:val="24"/>
          <w:szCs w:val="24"/>
          <w:lang w:val="it-CH"/>
        </w:rPr>
        <w:t>Al di sotto della mezza giornata di 4 ore o tra le 5 e le 7 ore si applica la tariffa oraria di CHF 60 (in caso di frazioni di ora verrà applicata la relativa quota della tariffa oraria, con arrotondamento non inferiore ai 15 minuti).</w:t>
      </w:r>
    </w:p>
    <w:p w14:paraId="28A75C85" w14:textId="23AD18CC" w:rsidR="00D929AD" w:rsidRPr="0048099A" w:rsidRDefault="0048099A" w:rsidP="0048099A">
      <w:pPr>
        <w:pStyle w:val="Paragrafoelenco"/>
        <w:numPr>
          <w:ilvl w:val="0"/>
          <w:numId w:val="1"/>
        </w:numPr>
        <w:tabs>
          <w:tab w:val="left" w:pos="667"/>
          <w:tab w:val="left" w:pos="3402"/>
        </w:tabs>
        <w:spacing w:before="0" w:after="60"/>
        <w:ind w:left="666"/>
        <w:jc w:val="left"/>
        <w:rPr>
          <w:sz w:val="24"/>
          <w:szCs w:val="24"/>
          <w:lang w:val="it-CH"/>
        </w:rPr>
      </w:pPr>
      <w:r w:rsidRPr="0048099A">
        <w:rPr>
          <w:sz w:val="24"/>
          <w:szCs w:val="24"/>
          <w:lang w:val="it-CH"/>
        </w:rPr>
        <w:t>Se il viaggio dal domicilio al luogo dell’animazione supera i 25 km viene riconosciuta una indennità di trasferta forfettaria</w:t>
      </w:r>
      <w:r w:rsidRPr="0048099A">
        <w:rPr>
          <w:spacing w:val="-1"/>
          <w:sz w:val="24"/>
          <w:szCs w:val="24"/>
          <w:lang w:val="it-CH"/>
        </w:rPr>
        <w:t xml:space="preserve"> </w:t>
      </w:r>
      <w:r w:rsidRPr="0048099A">
        <w:rPr>
          <w:sz w:val="24"/>
          <w:szCs w:val="24"/>
          <w:lang w:val="it-CH"/>
        </w:rPr>
        <w:t>di CHF</w:t>
      </w:r>
      <w:r>
        <w:rPr>
          <w:sz w:val="24"/>
          <w:szCs w:val="24"/>
          <w:lang w:val="it-CH"/>
        </w:rPr>
        <w:t xml:space="preserve"> </w:t>
      </w:r>
      <w:r w:rsidRPr="0048099A">
        <w:rPr>
          <w:sz w:val="24"/>
          <w:szCs w:val="24"/>
          <w:lang w:val="it-CH"/>
        </w:rPr>
        <w:t>60.</w:t>
      </w:r>
    </w:p>
    <w:p w14:paraId="379521A6" w14:textId="77777777" w:rsidR="00D929AD" w:rsidRPr="00D57BD3" w:rsidRDefault="00DD4B58" w:rsidP="0048099A">
      <w:pPr>
        <w:pStyle w:val="Titolo1"/>
        <w:numPr>
          <w:ilvl w:val="0"/>
          <w:numId w:val="2"/>
        </w:numPr>
        <w:tabs>
          <w:tab w:val="left" w:pos="832"/>
        </w:tabs>
        <w:spacing w:before="120" w:after="120"/>
        <w:ind w:left="834" w:hanging="312"/>
        <w:rPr>
          <w:lang w:val="it-CH"/>
        </w:rPr>
      </w:pPr>
      <w:r w:rsidRPr="00D57BD3">
        <w:rPr>
          <w:lang w:val="it-CH"/>
        </w:rPr>
        <w:t>Formazioni</w:t>
      </w:r>
    </w:p>
    <w:p w14:paraId="6F38B425" w14:textId="77777777" w:rsidR="00D929AD" w:rsidRPr="00D57BD3" w:rsidRDefault="00DD4B58" w:rsidP="0048099A">
      <w:pPr>
        <w:pStyle w:val="Paragrafoelenco"/>
        <w:numPr>
          <w:ilvl w:val="0"/>
          <w:numId w:val="1"/>
        </w:numPr>
        <w:tabs>
          <w:tab w:val="left" w:pos="667"/>
          <w:tab w:val="left" w:pos="3402"/>
        </w:tabs>
        <w:spacing w:before="0" w:after="80"/>
        <w:ind w:left="669"/>
        <w:jc w:val="left"/>
        <w:rPr>
          <w:sz w:val="24"/>
          <w:lang w:val="it-CH"/>
        </w:rPr>
      </w:pPr>
      <w:r w:rsidRPr="00D57BD3">
        <w:rPr>
          <w:sz w:val="24"/>
          <w:lang w:val="it-CH"/>
        </w:rPr>
        <w:t>Mezza giornata (4 ore)</w:t>
      </w:r>
      <w:r w:rsidR="00C33D68">
        <w:rPr>
          <w:sz w:val="24"/>
          <w:lang w:val="it-CH"/>
        </w:rPr>
        <w:t>:</w:t>
      </w:r>
      <w:r w:rsidR="00C33D68">
        <w:rPr>
          <w:sz w:val="24"/>
          <w:lang w:val="it-CH"/>
        </w:rPr>
        <w:tab/>
        <w:t>CHF</w:t>
      </w:r>
      <w:r w:rsidRPr="00D57BD3">
        <w:rPr>
          <w:sz w:val="24"/>
          <w:lang w:val="it-CH"/>
        </w:rPr>
        <w:t xml:space="preserve"> 360</w:t>
      </w:r>
    </w:p>
    <w:p w14:paraId="6D63DD49" w14:textId="77777777" w:rsidR="00D12ED8" w:rsidRPr="00D12ED8" w:rsidRDefault="00DD4B58" w:rsidP="0048099A">
      <w:pPr>
        <w:pStyle w:val="Paragrafoelenco"/>
        <w:numPr>
          <w:ilvl w:val="0"/>
          <w:numId w:val="1"/>
        </w:numPr>
        <w:tabs>
          <w:tab w:val="left" w:pos="667"/>
          <w:tab w:val="left" w:pos="3402"/>
        </w:tabs>
        <w:spacing w:before="0" w:after="80"/>
        <w:ind w:left="669"/>
        <w:jc w:val="left"/>
        <w:rPr>
          <w:sz w:val="24"/>
          <w:lang w:val="it-CH"/>
        </w:rPr>
      </w:pPr>
      <w:r w:rsidRPr="00D57BD3">
        <w:rPr>
          <w:sz w:val="24"/>
          <w:lang w:val="it-CH"/>
        </w:rPr>
        <w:t>Giornata intera (8 ore)</w:t>
      </w:r>
      <w:r w:rsidR="00C33D68">
        <w:rPr>
          <w:sz w:val="24"/>
          <w:lang w:val="it-CH"/>
        </w:rPr>
        <w:t>:</w:t>
      </w:r>
      <w:r w:rsidR="00C33D68">
        <w:rPr>
          <w:sz w:val="24"/>
          <w:lang w:val="it-CH"/>
        </w:rPr>
        <w:tab/>
        <w:t>CHF</w:t>
      </w:r>
      <w:r w:rsidRPr="00D57BD3">
        <w:rPr>
          <w:sz w:val="24"/>
          <w:lang w:val="it-CH"/>
        </w:rPr>
        <w:t xml:space="preserve"> 720</w:t>
      </w:r>
      <w:r w:rsidRPr="0048099A">
        <w:rPr>
          <w:sz w:val="24"/>
          <w:lang w:val="it-CH"/>
        </w:rPr>
        <w:t xml:space="preserve"> </w:t>
      </w:r>
    </w:p>
    <w:p w14:paraId="6C654064" w14:textId="241FA499" w:rsidR="0048099A" w:rsidRPr="0048099A" w:rsidRDefault="0048099A" w:rsidP="0048099A">
      <w:pPr>
        <w:pStyle w:val="Paragrafoelenco"/>
        <w:numPr>
          <w:ilvl w:val="0"/>
          <w:numId w:val="1"/>
        </w:numPr>
        <w:tabs>
          <w:tab w:val="left" w:pos="667"/>
          <w:tab w:val="left" w:pos="3402"/>
        </w:tabs>
        <w:spacing w:before="0" w:after="80"/>
        <w:ind w:left="669"/>
        <w:jc w:val="left"/>
        <w:rPr>
          <w:sz w:val="24"/>
          <w:lang w:val="it-CH"/>
        </w:rPr>
      </w:pPr>
      <w:r w:rsidRPr="0048099A">
        <w:rPr>
          <w:sz w:val="24"/>
          <w:lang w:val="it-CH"/>
        </w:rPr>
        <w:t>Al di sotto della mezza giornata di 4 ore tra le 5 e le 7 ore si applica la tariffa oraria di CHF 90 (in caso di frazioni di ora verrà applicata la relativa quota della tariffa oraria, con arrotondamento non inferiore ai 15 minuti).</w:t>
      </w:r>
    </w:p>
    <w:p w14:paraId="036422C2" w14:textId="797555F8" w:rsidR="0048099A" w:rsidRPr="0048099A" w:rsidRDefault="0048099A" w:rsidP="0048099A">
      <w:pPr>
        <w:pStyle w:val="Paragrafoelenco"/>
        <w:numPr>
          <w:ilvl w:val="0"/>
          <w:numId w:val="1"/>
        </w:numPr>
        <w:tabs>
          <w:tab w:val="left" w:pos="667"/>
          <w:tab w:val="left" w:pos="3402"/>
        </w:tabs>
        <w:spacing w:before="0" w:after="80"/>
        <w:ind w:left="669"/>
        <w:jc w:val="left"/>
        <w:rPr>
          <w:sz w:val="24"/>
          <w:szCs w:val="24"/>
          <w:lang w:val="it-CH"/>
        </w:rPr>
      </w:pPr>
      <w:r w:rsidRPr="0048099A">
        <w:rPr>
          <w:sz w:val="24"/>
          <w:szCs w:val="24"/>
          <w:lang w:val="it-CH"/>
        </w:rPr>
        <w:t>Se il viaggio dal domicilio al luogo della formazione supera i 25 km viene riconosciuta una indennità di trasferta forfettaria di CHF 90.</w:t>
      </w:r>
    </w:p>
    <w:p w14:paraId="28F77F4D" w14:textId="60ABDBAD" w:rsidR="0048099A" w:rsidRPr="0048099A" w:rsidRDefault="0048099A" w:rsidP="0048099A">
      <w:pPr>
        <w:pStyle w:val="Paragrafoelenco"/>
        <w:numPr>
          <w:ilvl w:val="0"/>
          <w:numId w:val="1"/>
        </w:numPr>
        <w:tabs>
          <w:tab w:val="left" w:pos="667"/>
          <w:tab w:val="left" w:pos="3402"/>
        </w:tabs>
        <w:spacing w:before="0" w:after="80"/>
        <w:ind w:left="669"/>
        <w:jc w:val="left"/>
        <w:rPr>
          <w:sz w:val="24"/>
          <w:szCs w:val="24"/>
          <w:lang w:val="it-CH"/>
        </w:rPr>
      </w:pPr>
      <w:r w:rsidRPr="0048099A">
        <w:rPr>
          <w:sz w:val="24"/>
          <w:szCs w:val="24"/>
          <w:lang w:val="it-CH"/>
        </w:rPr>
        <w:t>Nell’importo</w:t>
      </w:r>
      <w:r w:rsidRPr="0048099A">
        <w:rPr>
          <w:spacing w:val="-1"/>
          <w:sz w:val="24"/>
          <w:szCs w:val="24"/>
          <w:lang w:val="it-CH"/>
        </w:rPr>
        <w:t xml:space="preserve"> </w:t>
      </w:r>
      <w:r w:rsidRPr="0048099A">
        <w:rPr>
          <w:sz w:val="24"/>
          <w:szCs w:val="24"/>
          <w:lang w:val="it-CH"/>
        </w:rPr>
        <w:t>è compresa la preparazione e il dossier</w:t>
      </w:r>
      <w:r w:rsidRPr="0048099A">
        <w:rPr>
          <w:spacing w:val="-1"/>
          <w:sz w:val="24"/>
          <w:szCs w:val="24"/>
          <w:lang w:val="it-CH"/>
        </w:rPr>
        <w:t xml:space="preserve"> </w:t>
      </w:r>
      <w:r w:rsidRPr="0048099A">
        <w:rPr>
          <w:sz w:val="24"/>
          <w:szCs w:val="24"/>
          <w:lang w:val="it-CH"/>
        </w:rPr>
        <w:t>finale.</w:t>
      </w:r>
    </w:p>
    <w:p w14:paraId="14B9B35E" w14:textId="77777777" w:rsidR="00D929AD" w:rsidRPr="00D57BD3" w:rsidRDefault="00DD4B58" w:rsidP="0048099A">
      <w:pPr>
        <w:pStyle w:val="Titolo1"/>
        <w:numPr>
          <w:ilvl w:val="0"/>
          <w:numId w:val="2"/>
        </w:numPr>
        <w:tabs>
          <w:tab w:val="left" w:pos="832"/>
        </w:tabs>
        <w:spacing w:before="120" w:after="120"/>
        <w:ind w:left="834" w:hanging="312"/>
        <w:jc w:val="both"/>
        <w:rPr>
          <w:lang w:val="it-CH"/>
        </w:rPr>
      </w:pPr>
      <w:r w:rsidRPr="00D57BD3">
        <w:rPr>
          <w:lang w:val="it-CH"/>
        </w:rPr>
        <w:t>Spese di</w:t>
      </w:r>
      <w:r w:rsidRPr="00D57BD3">
        <w:rPr>
          <w:spacing w:val="-2"/>
          <w:lang w:val="it-CH"/>
        </w:rPr>
        <w:t xml:space="preserve"> Trasporto</w:t>
      </w:r>
    </w:p>
    <w:p w14:paraId="427013A2" w14:textId="77777777" w:rsidR="0048099A" w:rsidRPr="00686AAD" w:rsidRDefault="0048099A" w:rsidP="0048099A">
      <w:pPr>
        <w:pStyle w:val="Paragrafoelenco"/>
        <w:numPr>
          <w:ilvl w:val="0"/>
          <w:numId w:val="1"/>
        </w:numPr>
        <w:tabs>
          <w:tab w:val="left" w:pos="680"/>
          <w:tab w:val="left" w:pos="3402"/>
        </w:tabs>
        <w:spacing w:before="0" w:after="80"/>
        <w:ind w:left="669"/>
        <w:jc w:val="left"/>
        <w:rPr>
          <w:sz w:val="24"/>
          <w:lang w:val="it-CH"/>
        </w:rPr>
      </w:pPr>
      <w:r w:rsidRPr="00686AAD">
        <w:rPr>
          <w:sz w:val="24"/>
          <w:lang w:val="it-CH"/>
        </w:rPr>
        <w:t>In auto: CHF 0.60 al chilometro, fino a un massimo di CHF 60, calcolate dal domicilio al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luogo di svolgimento dell’attività,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andata e ritorno.</w:t>
      </w:r>
    </w:p>
    <w:p w14:paraId="60AE0032" w14:textId="5BF6E19D" w:rsidR="0048099A" w:rsidRPr="00686AAD" w:rsidRDefault="0048099A" w:rsidP="0048099A">
      <w:pPr>
        <w:pStyle w:val="Paragrafoelenco"/>
        <w:numPr>
          <w:ilvl w:val="0"/>
          <w:numId w:val="1"/>
        </w:numPr>
        <w:tabs>
          <w:tab w:val="left" w:pos="680"/>
          <w:tab w:val="left" w:pos="3402"/>
        </w:tabs>
        <w:spacing w:before="0" w:after="80"/>
        <w:ind w:left="669"/>
        <w:jc w:val="left"/>
        <w:rPr>
          <w:sz w:val="24"/>
          <w:lang w:val="it-CH"/>
        </w:rPr>
      </w:pPr>
      <w:r w:rsidRPr="0048099A">
        <w:rPr>
          <w:sz w:val="24"/>
          <w:lang w:val="it-CH"/>
        </w:rPr>
        <w:t>Le spese di parcheggio vengono rimborsate per l’equivalente della durata</w:t>
      </w:r>
      <w:r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dell’animazione/formazione,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dietro presentazione della relativa ricevuta.</w:t>
      </w:r>
    </w:p>
    <w:p w14:paraId="0E4A6FE9" w14:textId="77777777" w:rsidR="0048099A" w:rsidRPr="00686AAD" w:rsidRDefault="0048099A" w:rsidP="0048099A">
      <w:pPr>
        <w:pStyle w:val="Paragrafoelenco"/>
        <w:numPr>
          <w:ilvl w:val="0"/>
          <w:numId w:val="1"/>
        </w:numPr>
        <w:tabs>
          <w:tab w:val="left" w:pos="680"/>
          <w:tab w:val="left" w:pos="3402"/>
        </w:tabs>
        <w:spacing w:before="0" w:after="80"/>
        <w:ind w:left="669"/>
        <w:jc w:val="left"/>
        <w:rPr>
          <w:sz w:val="24"/>
          <w:lang w:val="it-CH"/>
        </w:rPr>
      </w:pPr>
      <w:r w:rsidRPr="00686AAD">
        <w:rPr>
          <w:sz w:val="24"/>
          <w:lang w:val="it-CH"/>
        </w:rPr>
        <w:t>In treno: viene rimborsato il viaggio di andata e ritorno, dietro presentazione del biglietto,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dal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domicilio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al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luogo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dello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svolgimento,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in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seconda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classe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e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fino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a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un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massimo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di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CHF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60.</w:t>
      </w:r>
    </w:p>
    <w:p w14:paraId="5C47420E" w14:textId="5B334AF0" w:rsidR="00D929AD" w:rsidRPr="0048099A" w:rsidRDefault="0048099A" w:rsidP="0048099A">
      <w:pPr>
        <w:pStyle w:val="Paragrafoelenco"/>
        <w:numPr>
          <w:ilvl w:val="0"/>
          <w:numId w:val="1"/>
        </w:numPr>
        <w:tabs>
          <w:tab w:val="left" w:pos="680"/>
          <w:tab w:val="left" w:pos="3402"/>
        </w:tabs>
        <w:spacing w:before="0" w:after="80"/>
        <w:ind w:left="669"/>
        <w:jc w:val="left"/>
        <w:rPr>
          <w:sz w:val="24"/>
          <w:lang w:val="it-CH"/>
        </w:rPr>
      </w:pPr>
      <w:r w:rsidRPr="0048099A">
        <w:rPr>
          <w:sz w:val="24"/>
          <w:lang w:val="it-CH"/>
        </w:rPr>
        <w:t xml:space="preserve">Per attività fuori dal Cantone viene rimborsato al massimo il prezzo giornaliero dei mezzi </w:t>
      </w:r>
      <w:r w:rsidRPr="00686AAD">
        <w:rPr>
          <w:sz w:val="24"/>
          <w:lang w:val="it-CH"/>
        </w:rPr>
        <w:t>pubblici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a partire dal domicilio al luogo di svolgimento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dell’attività/formazione.</w:t>
      </w:r>
    </w:p>
    <w:p w14:paraId="34BDE788" w14:textId="77777777" w:rsidR="00D929AD" w:rsidRPr="00D57BD3" w:rsidRDefault="00DD4B58" w:rsidP="0048099A">
      <w:pPr>
        <w:pStyle w:val="Titolo1"/>
        <w:numPr>
          <w:ilvl w:val="0"/>
          <w:numId w:val="2"/>
        </w:numPr>
        <w:tabs>
          <w:tab w:val="left" w:pos="832"/>
        </w:tabs>
        <w:spacing w:before="120" w:after="120"/>
        <w:ind w:left="834" w:hanging="312"/>
        <w:jc w:val="both"/>
        <w:rPr>
          <w:lang w:val="it-CH"/>
        </w:rPr>
      </w:pPr>
      <w:r w:rsidRPr="00D57BD3">
        <w:rPr>
          <w:lang w:val="it-CH"/>
        </w:rPr>
        <w:t>Spese di preparazione e acquisto</w:t>
      </w:r>
      <w:r w:rsidRPr="00D57BD3">
        <w:rPr>
          <w:spacing w:val="-3"/>
          <w:lang w:val="it-CH"/>
        </w:rPr>
        <w:t xml:space="preserve"> </w:t>
      </w:r>
      <w:r w:rsidRPr="00D57BD3">
        <w:rPr>
          <w:lang w:val="it-CH"/>
        </w:rPr>
        <w:t>materiale</w:t>
      </w:r>
    </w:p>
    <w:p w14:paraId="1B3E3F35" w14:textId="77777777" w:rsidR="0048099A" w:rsidRPr="00686AAD" w:rsidRDefault="0048099A" w:rsidP="0048099A">
      <w:pPr>
        <w:pStyle w:val="Paragrafoelenco"/>
        <w:numPr>
          <w:ilvl w:val="0"/>
          <w:numId w:val="1"/>
        </w:numPr>
        <w:tabs>
          <w:tab w:val="left" w:pos="680"/>
          <w:tab w:val="left" w:pos="3402"/>
        </w:tabs>
        <w:spacing w:before="0"/>
        <w:ind w:left="666"/>
        <w:jc w:val="left"/>
        <w:rPr>
          <w:sz w:val="24"/>
          <w:lang w:val="it-CH"/>
        </w:rPr>
      </w:pPr>
      <w:r w:rsidRPr="00686AAD">
        <w:rPr>
          <w:sz w:val="24"/>
          <w:lang w:val="it-CH"/>
        </w:rPr>
        <w:t>Viene rimborsato il materiale utilizzato effettivamente per la realizzazione/svolgimento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dell’animazione/formazione, fino a un massimo di CHF 20 e dietro presentazione dei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documenti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di acquisto relativi.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Cifre superiori vanno concordate con il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segretariato.</w:t>
      </w:r>
    </w:p>
    <w:p w14:paraId="3E0BA2B4" w14:textId="77777777" w:rsidR="0048099A" w:rsidRPr="00686AAD" w:rsidRDefault="0048099A" w:rsidP="0048099A">
      <w:pPr>
        <w:pStyle w:val="Paragrafoelenco"/>
        <w:numPr>
          <w:ilvl w:val="0"/>
          <w:numId w:val="1"/>
        </w:numPr>
        <w:tabs>
          <w:tab w:val="left" w:pos="680"/>
          <w:tab w:val="left" w:pos="3402"/>
        </w:tabs>
        <w:spacing w:before="0"/>
        <w:ind w:left="666"/>
        <w:jc w:val="left"/>
        <w:rPr>
          <w:sz w:val="24"/>
          <w:lang w:val="it-CH"/>
        </w:rPr>
      </w:pPr>
      <w:r w:rsidRPr="00686AAD">
        <w:rPr>
          <w:sz w:val="24"/>
          <w:lang w:val="it-CH"/>
        </w:rPr>
        <w:t>Non sono rimborsabili: il tempo necessario alla preparazione dell’evento, gli strumenti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necessari alla preparazione del materiale (ad es. materiale di cancelleria, ecc.) che verrà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utilizzato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durante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la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giornata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e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il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tempo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necessario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ad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allestimento/riordino/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smantellamento.</w:t>
      </w:r>
    </w:p>
    <w:p w14:paraId="5F6DB40C" w14:textId="77777777" w:rsidR="0048099A" w:rsidRPr="00686AAD" w:rsidRDefault="0048099A" w:rsidP="0048099A">
      <w:pPr>
        <w:pStyle w:val="Paragrafoelenco"/>
        <w:numPr>
          <w:ilvl w:val="0"/>
          <w:numId w:val="1"/>
        </w:numPr>
        <w:tabs>
          <w:tab w:val="left" w:pos="680"/>
          <w:tab w:val="left" w:pos="3402"/>
        </w:tabs>
        <w:spacing w:before="0"/>
        <w:ind w:left="666"/>
        <w:jc w:val="left"/>
        <w:rPr>
          <w:sz w:val="24"/>
          <w:lang w:val="it-CH"/>
        </w:rPr>
      </w:pPr>
      <w:r w:rsidRPr="0048099A">
        <w:rPr>
          <w:sz w:val="24"/>
          <w:lang w:val="it-CH"/>
        </w:rPr>
        <w:t xml:space="preserve">Altre spese non sono previste, eventuali eccezioni sono da concordare anticipatamente </w:t>
      </w:r>
      <w:r w:rsidRPr="00686AAD">
        <w:rPr>
          <w:sz w:val="24"/>
          <w:lang w:val="it-CH"/>
        </w:rPr>
        <w:t>con il segretariato.</w:t>
      </w:r>
    </w:p>
    <w:p w14:paraId="089C647E" w14:textId="77777777" w:rsidR="00D929AD" w:rsidRPr="00D57BD3" w:rsidRDefault="00D929AD">
      <w:pPr>
        <w:pStyle w:val="Corpotesto"/>
        <w:spacing w:before="1"/>
        <w:ind w:left="0" w:firstLine="0"/>
        <w:rPr>
          <w:sz w:val="23"/>
          <w:lang w:val="it-CH"/>
        </w:rPr>
      </w:pPr>
    </w:p>
    <w:p w14:paraId="72C7F10A" w14:textId="77777777" w:rsidR="00D929AD" w:rsidRPr="00D57BD3" w:rsidRDefault="00DD4B58">
      <w:pPr>
        <w:pStyle w:val="Titolo1"/>
        <w:numPr>
          <w:ilvl w:val="0"/>
          <w:numId w:val="2"/>
        </w:numPr>
        <w:tabs>
          <w:tab w:val="left" w:pos="832"/>
        </w:tabs>
        <w:ind w:left="831" w:hanging="312"/>
        <w:jc w:val="both"/>
        <w:rPr>
          <w:lang w:val="it-CH"/>
        </w:rPr>
      </w:pPr>
      <w:r w:rsidRPr="00D57BD3">
        <w:rPr>
          <w:lang w:val="it-CH"/>
        </w:rPr>
        <w:t>Vitto e</w:t>
      </w:r>
      <w:r w:rsidRPr="00D57BD3">
        <w:rPr>
          <w:spacing w:val="-2"/>
          <w:lang w:val="it-CH"/>
        </w:rPr>
        <w:t xml:space="preserve"> </w:t>
      </w:r>
      <w:r w:rsidRPr="00D57BD3">
        <w:rPr>
          <w:lang w:val="it-CH"/>
        </w:rPr>
        <w:t>alloggio</w:t>
      </w:r>
    </w:p>
    <w:p w14:paraId="1EE7EAE8" w14:textId="77777777" w:rsidR="0048099A" w:rsidRPr="00686AAD" w:rsidRDefault="0048099A" w:rsidP="0048099A">
      <w:pPr>
        <w:pStyle w:val="Paragrafoelenco"/>
        <w:numPr>
          <w:ilvl w:val="0"/>
          <w:numId w:val="1"/>
        </w:numPr>
        <w:tabs>
          <w:tab w:val="left" w:pos="680"/>
          <w:tab w:val="left" w:pos="3402"/>
        </w:tabs>
        <w:spacing w:before="0" w:after="80"/>
        <w:ind w:left="669"/>
        <w:jc w:val="left"/>
        <w:rPr>
          <w:sz w:val="24"/>
          <w:lang w:val="it-CH"/>
        </w:rPr>
      </w:pPr>
      <w:r w:rsidRPr="0048099A">
        <w:rPr>
          <w:sz w:val="24"/>
          <w:lang w:val="it-CH"/>
        </w:rPr>
        <w:t xml:space="preserve">Sulle attività di una giornata viene rimborsato il pranzo dietro presentazione di scontrino </w:t>
      </w:r>
      <w:r w:rsidRPr="00686AAD">
        <w:rPr>
          <w:sz w:val="24"/>
          <w:lang w:val="it-CH"/>
        </w:rPr>
        <w:t>per un massimo di CHF 20. Se il pranzo è offerto dall’ente organizzatore dell’attività, non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è possibile richiederne il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rimborso.</w:t>
      </w:r>
    </w:p>
    <w:p w14:paraId="422B7E41" w14:textId="77777777" w:rsidR="0048099A" w:rsidRPr="00686AAD" w:rsidRDefault="0048099A" w:rsidP="0048099A">
      <w:pPr>
        <w:pStyle w:val="Paragrafoelenco"/>
        <w:numPr>
          <w:ilvl w:val="0"/>
          <w:numId w:val="1"/>
        </w:numPr>
        <w:tabs>
          <w:tab w:val="left" w:pos="680"/>
          <w:tab w:val="left" w:pos="3402"/>
        </w:tabs>
        <w:spacing w:before="0" w:after="80"/>
        <w:ind w:left="669"/>
        <w:jc w:val="left"/>
        <w:rPr>
          <w:sz w:val="24"/>
          <w:lang w:val="it-CH"/>
        </w:rPr>
      </w:pPr>
      <w:r w:rsidRPr="00686AAD">
        <w:rPr>
          <w:sz w:val="24"/>
          <w:lang w:val="it-CH"/>
        </w:rPr>
        <w:t>Se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l’attività/formazione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prevede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la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presenza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serale,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viene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corrisposto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l’importo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di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massimo CHF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30 per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la cena,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dietro presentazione di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scontrino.</w:t>
      </w:r>
    </w:p>
    <w:p w14:paraId="19975164" w14:textId="27A6959C" w:rsidR="0048099A" w:rsidRDefault="0048099A" w:rsidP="0048099A">
      <w:pPr>
        <w:pStyle w:val="Paragrafoelenco"/>
        <w:numPr>
          <w:ilvl w:val="0"/>
          <w:numId w:val="1"/>
        </w:numPr>
        <w:tabs>
          <w:tab w:val="left" w:pos="680"/>
          <w:tab w:val="left" w:pos="3402"/>
        </w:tabs>
        <w:spacing w:before="0" w:after="80"/>
        <w:ind w:left="669"/>
        <w:jc w:val="left"/>
        <w:rPr>
          <w:sz w:val="24"/>
          <w:lang w:val="it-CH"/>
        </w:rPr>
      </w:pPr>
      <w:r w:rsidRPr="0048099A">
        <w:rPr>
          <w:sz w:val="24"/>
          <w:lang w:val="it-CH"/>
        </w:rPr>
        <w:lastRenderedPageBreak/>
        <w:t xml:space="preserve">Per eventuali attività fuori Cantone, viene rimborsata la notte in albergo per un massimo </w:t>
      </w:r>
      <w:r w:rsidRPr="00686AAD">
        <w:rPr>
          <w:sz w:val="24"/>
          <w:lang w:val="it-CH"/>
        </w:rPr>
        <w:t>di CHF 150 (camera singola 3 stelle inclusa la colazione, allegando documentazione</w:t>
      </w:r>
      <w:r w:rsidRPr="0048099A">
        <w:rPr>
          <w:sz w:val="24"/>
          <w:lang w:val="it-CH"/>
        </w:rPr>
        <w:t xml:space="preserve"> </w:t>
      </w:r>
      <w:r w:rsidRPr="00686AAD">
        <w:rPr>
          <w:sz w:val="24"/>
          <w:lang w:val="it-CH"/>
        </w:rPr>
        <w:t>relativa).</w:t>
      </w:r>
    </w:p>
    <w:p w14:paraId="3CC64F73" w14:textId="19925277" w:rsidR="0048099A" w:rsidRDefault="0048099A" w:rsidP="0048099A">
      <w:pPr>
        <w:pStyle w:val="Titolo1"/>
        <w:numPr>
          <w:ilvl w:val="0"/>
          <w:numId w:val="2"/>
        </w:numPr>
        <w:tabs>
          <w:tab w:val="left" w:pos="832"/>
        </w:tabs>
        <w:spacing w:before="120" w:after="120"/>
        <w:ind w:left="834" w:hanging="312"/>
        <w:jc w:val="both"/>
        <w:rPr>
          <w:lang w:val="it-CH"/>
        </w:rPr>
      </w:pPr>
      <w:r w:rsidRPr="0048099A">
        <w:rPr>
          <w:lang w:val="it-CH"/>
        </w:rPr>
        <w:t>Contributi sociali</w:t>
      </w:r>
    </w:p>
    <w:p w14:paraId="0F81AB2C" w14:textId="77777777" w:rsidR="00E333BF" w:rsidRDefault="00E333BF" w:rsidP="0048099A">
      <w:pPr>
        <w:pStyle w:val="Titolo1"/>
        <w:numPr>
          <w:ilvl w:val="0"/>
          <w:numId w:val="1"/>
        </w:numPr>
        <w:tabs>
          <w:tab w:val="left" w:pos="832"/>
        </w:tabs>
        <w:spacing w:before="120" w:after="120"/>
        <w:jc w:val="both"/>
        <w:rPr>
          <w:b w:val="0"/>
          <w:sz w:val="24"/>
          <w:szCs w:val="24"/>
          <w:lang w:val="it-CH"/>
        </w:rPr>
      </w:pPr>
      <w:r w:rsidRPr="00E333BF">
        <w:rPr>
          <w:b w:val="0"/>
          <w:sz w:val="24"/>
          <w:szCs w:val="24"/>
          <w:lang w:val="it-CH"/>
        </w:rPr>
        <w:t>GEASI è iscritto</w:t>
      </w:r>
      <w:r>
        <w:rPr>
          <w:b w:val="0"/>
          <w:sz w:val="24"/>
          <w:szCs w:val="24"/>
          <w:lang w:val="it-CH"/>
        </w:rPr>
        <w:t xml:space="preserve"> come datore di lavoro presso l’Istituto delle assicurazioni sociali da maggio 2020, quindi le attività svolte per il GEASI sono considerate come dipendenti. </w:t>
      </w:r>
    </w:p>
    <w:p w14:paraId="1D726E22" w14:textId="6297B47C" w:rsidR="0048099A" w:rsidRDefault="00E333BF" w:rsidP="0048099A">
      <w:pPr>
        <w:pStyle w:val="Titolo1"/>
        <w:numPr>
          <w:ilvl w:val="0"/>
          <w:numId w:val="1"/>
        </w:numPr>
        <w:tabs>
          <w:tab w:val="left" w:pos="832"/>
        </w:tabs>
        <w:spacing w:before="120" w:after="120"/>
        <w:jc w:val="both"/>
        <w:rPr>
          <w:b w:val="0"/>
          <w:sz w:val="24"/>
          <w:szCs w:val="24"/>
          <w:lang w:val="it-CH"/>
        </w:rPr>
      </w:pPr>
      <w:r>
        <w:rPr>
          <w:b w:val="0"/>
          <w:sz w:val="24"/>
          <w:szCs w:val="24"/>
          <w:lang w:val="it-CH"/>
        </w:rPr>
        <w:t xml:space="preserve">Per quel che concerne i contributi </w:t>
      </w:r>
      <w:r w:rsidRPr="00452FD7">
        <w:rPr>
          <w:b w:val="0"/>
          <w:sz w:val="25"/>
          <w:szCs w:val="25"/>
          <w:lang w:val="it-CH"/>
        </w:rPr>
        <w:t>AVS/AI/IPG/</w:t>
      </w:r>
      <w:proofErr w:type="gramStart"/>
      <w:r w:rsidRPr="00452FD7">
        <w:rPr>
          <w:b w:val="0"/>
          <w:sz w:val="25"/>
          <w:szCs w:val="25"/>
          <w:lang w:val="it-CH"/>
        </w:rPr>
        <w:t>AD</w:t>
      </w:r>
      <w:proofErr w:type="gramEnd"/>
      <w:r>
        <w:rPr>
          <w:b w:val="0"/>
          <w:sz w:val="24"/>
          <w:szCs w:val="24"/>
          <w:lang w:val="it-CH"/>
        </w:rPr>
        <w:t xml:space="preserve"> si procede nel seguente modo:</w:t>
      </w:r>
    </w:p>
    <w:p w14:paraId="70F3DF3F" w14:textId="00EB99DC" w:rsidR="00E333BF" w:rsidRDefault="00AD7B4C" w:rsidP="00E333BF">
      <w:pPr>
        <w:pStyle w:val="Titolo1"/>
        <w:numPr>
          <w:ilvl w:val="1"/>
          <w:numId w:val="1"/>
        </w:numPr>
        <w:tabs>
          <w:tab w:val="left" w:pos="832"/>
        </w:tabs>
        <w:spacing w:before="120" w:after="120"/>
        <w:jc w:val="both"/>
        <w:rPr>
          <w:b w:val="0"/>
          <w:sz w:val="24"/>
          <w:szCs w:val="24"/>
          <w:lang w:val="it-CH"/>
        </w:rPr>
      </w:pPr>
      <w:r>
        <w:rPr>
          <w:b w:val="0"/>
          <w:sz w:val="24"/>
          <w:szCs w:val="24"/>
          <w:lang w:val="it-CH"/>
        </w:rPr>
        <w:t xml:space="preserve">Se </w:t>
      </w:r>
      <w:r w:rsidR="00E333BF">
        <w:rPr>
          <w:b w:val="0"/>
          <w:sz w:val="24"/>
          <w:szCs w:val="24"/>
          <w:lang w:val="it-CH"/>
        </w:rPr>
        <w:t xml:space="preserve">la persona ingaggiata </w:t>
      </w:r>
      <w:r w:rsidR="00E333BF" w:rsidRPr="00AD7B4C">
        <w:rPr>
          <w:sz w:val="24"/>
          <w:szCs w:val="24"/>
          <w:lang w:val="it-CH"/>
        </w:rPr>
        <w:t>possiede</w:t>
      </w:r>
      <w:r w:rsidR="00E333BF">
        <w:rPr>
          <w:b w:val="0"/>
          <w:sz w:val="24"/>
          <w:szCs w:val="24"/>
          <w:lang w:val="it-CH"/>
        </w:rPr>
        <w:t xml:space="preserve"> una dichiarazione </w:t>
      </w:r>
      <w:r>
        <w:rPr>
          <w:b w:val="0"/>
          <w:sz w:val="24"/>
          <w:szCs w:val="24"/>
          <w:lang w:val="it-CH"/>
        </w:rPr>
        <w:t>della sua indipendenza dell’Istituto delle assicurazioni sociali, non vengono detratti i contributi.</w:t>
      </w:r>
    </w:p>
    <w:p w14:paraId="6670EFB5" w14:textId="77777777" w:rsidR="00AD7B4C" w:rsidRDefault="00AD7B4C" w:rsidP="00E333BF">
      <w:pPr>
        <w:pStyle w:val="Titolo1"/>
        <w:numPr>
          <w:ilvl w:val="1"/>
          <w:numId w:val="1"/>
        </w:numPr>
        <w:tabs>
          <w:tab w:val="left" w:pos="832"/>
        </w:tabs>
        <w:spacing w:before="120" w:after="120"/>
        <w:jc w:val="both"/>
        <w:rPr>
          <w:b w:val="0"/>
          <w:sz w:val="24"/>
          <w:szCs w:val="24"/>
          <w:lang w:val="it-CH"/>
        </w:rPr>
      </w:pPr>
      <w:r>
        <w:rPr>
          <w:b w:val="0"/>
          <w:sz w:val="24"/>
          <w:szCs w:val="24"/>
          <w:lang w:val="it-CH"/>
        </w:rPr>
        <w:t xml:space="preserve">Se la persona ingaggiata </w:t>
      </w:r>
      <w:r w:rsidRPr="00AD7B4C">
        <w:rPr>
          <w:sz w:val="24"/>
          <w:szCs w:val="24"/>
          <w:lang w:val="it-CH"/>
        </w:rPr>
        <w:t>non possiede</w:t>
      </w:r>
      <w:r>
        <w:rPr>
          <w:b w:val="0"/>
          <w:sz w:val="24"/>
          <w:szCs w:val="24"/>
          <w:lang w:val="it-CH"/>
        </w:rPr>
        <w:t xml:space="preserve"> una dichiarazione della sua indipendenza dell’Istituto delle assicurazioni sociali, vengono detratti i contributi solo qualora il salario annuo superi i CHF 2'300 o su richiesta della persona ingaggiata. </w:t>
      </w:r>
    </w:p>
    <w:p w14:paraId="0AD71133" w14:textId="77777777" w:rsidR="00AD7B4C" w:rsidRDefault="00AD7B4C" w:rsidP="00AD7B4C">
      <w:pPr>
        <w:pStyle w:val="Titolo1"/>
        <w:tabs>
          <w:tab w:val="left" w:pos="832"/>
        </w:tabs>
        <w:spacing w:before="120" w:after="120"/>
        <w:jc w:val="both"/>
        <w:rPr>
          <w:b w:val="0"/>
          <w:sz w:val="24"/>
          <w:szCs w:val="24"/>
          <w:lang w:val="it-CH"/>
        </w:rPr>
      </w:pPr>
    </w:p>
    <w:p w14:paraId="1A896623" w14:textId="61FA7435" w:rsidR="00AD7B4C" w:rsidRPr="00E333BF" w:rsidRDefault="00AD7B4C" w:rsidP="00AD7B4C">
      <w:pPr>
        <w:pStyle w:val="Titolo1"/>
        <w:tabs>
          <w:tab w:val="left" w:pos="832"/>
        </w:tabs>
        <w:spacing w:before="120" w:after="120"/>
        <w:jc w:val="both"/>
        <w:rPr>
          <w:b w:val="0"/>
          <w:sz w:val="24"/>
          <w:szCs w:val="24"/>
          <w:lang w:val="it-CH"/>
        </w:rPr>
      </w:pPr>
      <w:r>
        <w:rPr>
          <w:b w:val="0"/>
          <w:sz w:val="24"/>
          <w:szCs w:val="24"/>
          <w:lang w:val="it-CH"/>
        </w:rPr>
        <w:t xml:space="preserve">Così deciso dal comitato riunitosi </w:t>
      </w:r>
      <w:proofErr w:type="gramStart"/>
      <w:r>
        <w:rPr>
          <w:b w:val="0"/>
          <w:sz w:val="24"/>
          <w:szCs w:val="24"/>
          <w:lang w:val="it-CH"/>
        </w:rPr>
        <w:t>l’ 11</w:t>
      </w:r>
      <w:proofErr w:type="gramEnd"/>
      <w:r>
        <w:rPr>
          <w:b w:val="0"/>
          <w:sz w:val="24"/>
          <w:szCs w:val="24"/>
          <w:lang w:val="it-CH"/>
        </w:rPr>
        <w:t xml:space="preserve"> febbraio 2021. </w:t>
      </w:r>
    </w:p>
    <w:p w14:paraId="1A49ADFA" w14:textId="77777777" w:rsidR="00D929AD" w:rsidRPr="00D57BD3" w:rsidRDefault="00D929AD">
      <w:pPr>
        <w:pStyle w:val="Corpotesto"/>
        <w:spacing w:before="0"/>
        <w:ind w:left="0" w:firstLine="0"/>
        <w:rPr>
          <w:sz w:val="26"/>
          <w:lang w:val="it-CH"/>
        </w:rPr>
      </w:pPr>
    </w:p>
    <w:p w14:paraId="17A41DD3" w14:textId="71BA0185" w:rsidR="00D929AD" w:rsidRPr="00D57BD3" w:rsidRDefault="00D929AD">
      <w:pPr>
        <w:spacing w:before="182"/>
        <w:ind w:left="520"/>
        <w:rPr>
          <w:rFonts w:ascii="Trebuchet MS"/>
          <w:sz w:val="20"/>
          <w:lang w:val="it-CH"/>
        </w:rPr>
      </w:pPr>
    </w:p>
    <w:sectPr w:rsidR="00D929AD" w:rsidRPr="00D57BD3">
      <w:type w:val="continuous"/>
      <w:pgSz w:w="11900" w:h="16840"/>
      <w:pgMar w:top="32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E27ED"/>
    <w:multiLevelType w:val="hybridMultilevel"/>
    <w:tmpl w:val="CB1C74BC"/>
    <w:lvl w:ilvl="0" w:tplc="CC5EDECA">
      <w:numFmt w:val="bullet"/>
      <w:lvlText w:val="-"/>
      <w:lvlJc w:val="left"/>
      <w:pPr>
        <w:ind w:left="700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85C2FF9E">
      <w:numFmt w:val="bullet"/>
      <w:lvlText w:val="•"/>
      <w:lvlJc w:val="left"/>
      <w:pPr>
        <w:ind w:left="1656" w:hanging="147"/>
      </w:pPr>
      <w:rPr>
        <w:rFonts w:hint="default"/>
      </w:rPr>
    </w:lvl>
    <w:lvl w:ilvl="2" w:tplc="E9B2E07C">
      <w:numFmt w:val="bullet"/>
      <w:lvlText w:val="•"/>
      <w:lvlJc w:val="left"/>
      <w:pPr>
        <w:ind w:left="2612" w:hanging="147"/>
      </w:pPr>
      <w:rPr>
        <w:rFonts w:hint="default"/>
      </w:rPr>
    </w:lvl>
    <w:lvl w:ilvl="3" w:tplc="8D58123E">
      <w:numFmt w:val="bullet"/>
      <w:lvlText w:val="•"/>
      <w:lvlJc w:val="left"/>
      <w:pPr>
        <w:ind w:left="3568" w:hanging="147"/>
      </w:pPr>
      <w:rPr>
        <w:rFonts w:hint="default"/>
      </w:rPr>
    </w:lvl>
    <w:lvl w:ilvl="4" w:tplc="565A2D20">
      <w:numFmt w:val="bullet"/>
      <w:lvlText w:val="•"/>
      <w:lvlJc w:val="left"/>
      <w:pPr>
        <w:ind w:left="4524" w:hanging="147"/>
      </w:pPr>
      <w:rPr>
        <w:rFonts w:hint="default"/>
      </w:rPr>
    </w:lvl>
    <w:lvl w:ilvl="5" w:tplc="725CC538">
      <w:numFmt w:val="bullet"/>
      <w:lvlText w:val="•"/>
      <w:lvlJc w:val="left"/>
      <w:pPr>
        <w:ind w:left="5480" w:hanging="147"/>
      </w:pPr>
      <w:rPr>
        <w:rFonts w:hint="default"/>
      </w:rPr>
    </w:lvl>
    <w:lvl w:ilvl="6" w:tplc="8E586604">
      <w:numFmt w:val="bullet"/>
      <w:lvlText w:val="•"/>
      <w:lvlJc w:val="left"/>
      <w:pPr>
        <w:ind w:left="6436" w:hanging="147"/>
      </w:pPr>
      <w:rPr>
        <w:rFonts w:hint="default"/>
      </w:rPr>
    </w:lvl>
    <w:lvl w:ilvl="7" w:tplc="025E1E34">
      <w:numFmt w:val="bullet"/>
      <w:lvlText w:val="•"/>
      <w:lvlJc w:val="left"/>
      <w:pPr>
        <w:ind w:left="7392" w:hanging="147"/>
      </w:pPr>
      <w:rPr>
        <w:rFonts w:hint="default"/>
      </w:rPr>
    </w:lvl>
    <w:lvl w:ilvl="8" w:tplc="11E2541A">
      <w:numFmt w:val="bullet"/>
      <w:lvlText w:val="•"/>
      <w:lvlJc w:val="left"/>
      <w:pPr>
        <w:ind w:left="8348" w:hanging="147"/>
      </w:pPr>
      <w:rPr>
        <w:rFonts w:hint="default"/>
      </w:rPr>
    </w:lvl>
  </w:abstractNum>
  <w:abstractNum w:abstractNumId="1" w15:restartNumberingAfterBreak="0">
    <w:nsid w:val="3B8B006B"/>
    <w:multiLevelType w:val="hybridMultilevel"/>
    <w:tmpl w:val="800CCEA4"/>
    <w:lvl w:ilvl="0" w:tplc="0FFA4288">
      <w:start w:val="1"/>
      <w:numFmt w:val="decimal"/>
      <w:lvlText w:val="%1."/>
      <w:lvlJc w:val="left"/>
      <w:pPr>
        <w:ind w:left="800" w:hanging="301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AE78D52A">
      <w:numFmt w:val="bullet"/>
      <w:lvlText w:val="•"/>
      <w:lvlJc w:val="left"/>
      <w:pPr>
        <w:ind w:left="1756" w:hanging="301"/>
      </w:pPr>
      <w:rPr>
        <w:rFonts w:hint="default"/>
      </w:rPr>
    </w:lvl>
    <w:lvl w:ilvl="2" w:tplc="5FD6F2A4">
      <w:numFmt w:val="bullet"/>
      <w:lvlText w:val="•"/>
      <w:lvlJc w:val="left"/>
      <w:pPr>
        <w:ind w:left="2712" w:hanging="301"/>
      </w:pPr>
      <w:rPr>
        <w:rFonts w:hint="default"/>
      </w:rPr>
    </w:lvl>
    <w:lvl w:ilvl="3" w:tplc="00EA82F6">
      <w:numFmt w:val="bullet"/>
      <w:lvlText w:val="•"/>
      <w:lvlJc w:val="left"/>
      <w:pPr>
        <w:ind w:left="3668" w:hanging="301"/>
      </w:pPr>
      <w:rPr>
        <w:rFonts w:hint="default"/>
      </w:rPr>
    </w:lvl>
    <w:lvl w:ilvl="4" w:tplc="B344CB9A">
      <w:numFmt w:val="bullet"/>
      <w:lvlText w:val="•"/>
      <w:lvlJc w:val="left"/>
      <w:pPr>
        <w:ind w:left="4624" w:hanging="301"/>
      </w:pPr>
      <w:rPr>
        <w:rFonts w:hint="default"/>
      </w:rPr>
    </w:lvl>
    <w:lvl w:ilvl="5" w:tplc="6562C590">
      <w:numFmt w:val="bullet"/>
      <w:lvlText w:val="•"/>
      <w:lvlJc w:val="left"/>
      <w:pPr>
        <w:ind w:left="5580" w:hanging="301"/>
      </w:pPr>
      <w:rPr>
        <w:rFonts w:hint="default"/>
      </w:rPr>
    </w:lvl>
    <w:lvl w:ilvl="6" w:tplc="D004D9E6">
      <w:numFmt w:val="bullet"/>
      <w:lvlText w:val="•"/>
      <w:lvlJc w:val="left"/>
      <w:pPr>
        <w:ind w:left="6536" w:hanging="301"/>
      </w:pPr>
      <w:rPr>
        <w:rFonts w:hint="default"/>
      </w:rPr>
    </w:lvl>
    <w:lvl w:ilvl="7" w:tplc="FFBC7F2E">
      <w:numFmt w:val="bullet"/>
      <w:lvlText w:val="•"/>
      <w:lvlJc w:val="left"/>
      <w:pPr>
        <w:ind w:left="7492" w:hanging="301"/>
      </w:pPr>
      <w:rPr>
        <w:rFonts w:hint="default"/>
      </w:rPr>
    </w:lvl>
    <w:lvl w:ilvl="8" w:tplc="72A23C1A">
      <w:numFmt w:val="bullet"/>
      <w:lvlText w:val="•"/>
      <w:lvlJc w:val="left"/>
      <w:pPr>
        <w:ind w:left="8448" w:hanging="301"/>
      </w:pPr>
      <w:rPr>
        <w:rFonts w:hint="default"/>
      </w:rPr>
    </w:lvl>
  </w:abstractNum>
  <w:abstractNum w:abstractNumId="2" w15:restartNumberingAfterBreak="0">
    <w:nsid w:val="687340AD"/>
    <w:multiLevelType w:val="hybridMultilevel"/>
    <w:tmpl w:val="D5FEFB86"/>
    <w:lvl w:ilvl="0" w:tplc="DBBC61B6">
      <w:start w:val="1"/>
      <w:numFmt w:val="decimal"/>
      <w:lvlText w:val="%1."/>
      <w:lvlJc w:val="left"/>
      <w:pPr>
        <w:ind w:left="820" w:hanging="301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F726F452">
      <w:numFmt w:val="bullet"/>
      <w:lvlText w:val="•"/>
      <w:lvlJc w:val="left"/>
      <w:pPr>
        <w:ind w:left="1764" w:hanging="301"/>
      </w:pPr>
      <w:rPr>
        <w:rFonts w:hint="default"/>
      </w:rPr>
    </w:lvl>
    <w:lvl w:ilvl="2" w:tplc="75B40110">
      <w:numFmt w:val="bullet"/>
      <w:lvlText w:val="•"/>
      <w:lvlJc w:val="left"/>
      <w:pPr>
        <w:ind w:left="2708" w:hanging="301"/>
      </w:pPr>
      <w:rPr>
        <w:rFonts w:hint="default"/>
      </w:rPr>
    </w:lvl>
    <w:lvl w:ilvl="3" w:tplc="068C8E40">
      <w:numFmt w:val="bullet"/>
      <w:lvlText w:val="•"/>
      <w:lvlJc w:val="left"/>
      <w:pPr>
        <w:ind w:left="3652" w:hanging="301"/>
      </w:pPr>
      <w:rPr>
        <w:rFonts w:hint="default"/>
      </w:rPr>
    </w:lvl>
    <w:lvl w:ilvl="4" w:tplc="A1A8312E">
      <w:numFmt w:val="bullet"/>
      <w:lvlText w:val="•"/>
      <w:lvlJc w:val="left"/>
      <w:pPr>
        <w:ind w:left="4596" w:hanging="301"/>
      </w:pPr>
      <w:rPr>
        <w:rFonts w:hint="default"/>
      </w:rPr>
    </w:lvl>
    <w:lvl w:ilvl="5" w:tplc="3A4284E4">
      <w:numFmt w:val="bullet"/>
      <w:lvlText w:val="•"/>
      <w:lvlJc w:val="left"/>
      <w:pPr>
        <w:ind w:left="5540" w:hanging="301"/>
      </w:pPr>
      <w:rPr>
        <w:rFonts w:hint="default"/>
      </w:rPr>
    </w:lvl>
    <w:lvl w:ilvl="6" w:tplc="AFF012D2">
      <w:numFmt w:val="bullet"/>
      <w:lvlText w:val="•"/>
      <w:lvlJc w:val="left"/>
      <w:pPr>
        <w:ind w:left="6484" w:hanging="301"/>
      </w:pPr>
      <w:rPr>
        <w:rFonts w:hint="default"/>
      </w:rPr>
    </w:lvl>
    <w:lvl w:ilvl="7" w:tplc="56101F68">
      <w:numFmt w:val="bullet"/>
      <w:lvlText w:val="•"/>
      <w:lvlJc w:val="left"/>
      <w:pPr>
        <w:ind w:left="7428" w:hanging="301"/>
      </w:pPr>
      <w:rPr>
        <w:rFonts w:hint="default"/>
      </w:rPr>
    </w:lvl>
    <w:lvl w:ilvl="8" w:tplc="1FB6EF9E">
      <w:numFmt w:val="bullet"/>
      <w:lvlText w:val="•"/>
      <w:lvlJc w:val="left"/>
      <w:pPr>
        <w:ind w:left="8372" w:hanging="301"/>
      </w:pPr>
      <w:rPr>
        <w:rFonts w:hint="default"/>
      </w:rPr>
    </w:lvl>
  </w:abstractNum>
  <w:abstractNum w:abstractNumId="3" w15:restartNumberingAfterBreak="0">
    <w:nsid w:val="70F658C8"/>
    <w:multiLevelType w:val="hybridMultilevel"/>
    <w:tmpl w:val="695ECEF4"/>
    <w:lvl w:ilvl="0" w:tplc="018CD1A6">
      <w:numFmt w:val="bullet"/>
      <w:lvlText w:val="-"/>
      <w:lvlJc w:val="left"/>
      <w:pPr>
        <w:ind w:left="640" w:hanging="141"/>
      </w:pPr>
      <w:rPr>
        <w:rFonts w:hint="default"/>
        <w:w w:val="100"/>
      </w:rPr>
    </w:lvl>
    <w:lvl w:ilvl="1" w:tplc="4282FB7C">
      <w:numFmt w:val="bullet"/>
      <w:lvlText w:val="•"/>
      <w:lvlJc w:val="left"/>
      <w:pPr>
        <w:ind w:left="1612" w:hanging="141"/>
      </w:pPr>
      <w:rPr>
        <w:rFonts w:hint="default"/>
      </w:rPr>
    </w:lvl>
    <w:lvl w:ilvl="2" w:tplc="461E5814">
      <w:numFmt w:val="bullet"/>
      <w:lvlText w:val="•"/>
      <w:lvlJc w:val="left"/>
      <w:pPr>
        <w:ind w:left="2584" w:hanging="141"/>
      </w:pPr>
      <w:rPr>
        <w:rFonts w:hint="default"/>
      </w:rPr>
    </w:lvl>
    <w:lvl w:ilvl="3" w:tplc="777895A2">
      <w:numFmt w:val="bullet"/>
      <w:lvlText w:val="•"/>
      <w:lvlJc w:val="left"/>
      <w:pPr>
        <w:ind w:left="3556" w:hanging="141"/>
      </w:pPr>
      <w:rPr>
        <w:rFonts w:hint="default"/>
      </w:rPr>
    </w:lvl>
    <w:lvl w:ilvl="4" w:tplc="FDF0AECE">
      <w:numFmt w:val="bullet"/>
      <w:lvlText w:val="•"/>
      <w:lvlJc w:val="left"/>
      <w:pPr>
        <w:ind w:left="4528" w:hanging="141"/>
      </w:pPr>
      <w:rPr>
        <w:rFonts w:hint="default"/>
      </w:rPr>
    </w:lvl>
    <w:lvl w:ilvl="5" w:tplc="95FEDDD4">
      <w:numFmt w:val="bullet"/>
      <w:lvlText w:val="•"/>
      <w:lvlJc w:val="left"/>
      <w:pPr>
        <w:ind w:left="5500" w:hanging="141"/>
      </w:pPr>
      <w:rPr>
        <w:rFonts w:hint="default"/>
      </w:rPr>
    </w:lvl>
    <w:lvl w:ilvl="6" w:tplc="A8B258CC">
      <w:numFmt w:val="bullet"/>
      <w:lvlText w:val="•"/>
      <w:lvlJc w:val="left"/>
      <w:pPr>
        <w:ind w:left="6472" w:hanging="141"/>
      </w:pPr>
      <w:rPr>
        <w:rFonts w:hint="default"/>
      </w:rPr>
    </w:lvl>
    <w:lvl w:ilvl="7" w:tplc="E0C0B8E2">
      <w:numFmt w:val="bullet"/>
      <w:lvlText w:val="•"/>
      <w:lvlJc w:val="left"/>
      <w:pPr>
        <w:ind w:left="7444" w:hanging="141"/>
      </w:pPr>
      <w:rPr>
        <w:rFonts w:hint="default"/>
      </w:rPr>
    </w:lvl>
    <w:lvl w:ilvl="8" w:tplc="68D4F58A">
      <w:numFmt w:val="bullet"/>
      <w:lvlText w:val="•"/>
      <w:lvlJc w:val="left"/>
      <w:pPr>
        <w:ind w:left="8416" w:hanging="141"/>
      </w:pPr>
      <w:rPr>
        <w:rFonts w:hint="default"/>
      </w:rPr>
    </w:lvl>
  </w:abstractNum>
  <w:num w:numId="1" w16cid:durableId="1409109152">
    <w:abstractNumId w:val="0"/>
  </w:num>
  <w:num w:numId="2" w16cid:durableId="2140997679">
    <w:abstractNumId w:val="2"/>
  </w:num>
  <w:num w:numId="3" w16cid:durableId="408885035">
    <w:abstractNumId w:val="3"/>
  </w:num>
  <w:num w:numId="4" w16cid:durableId="82157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AD"/>
    <w:rsid w:val="003F126F"/>
    <w:rsid w:val="00452FD7"/>
    <w:rsid w:val="0048099A"/>
    <w:rsid w:val="00AD7B4C"/>
    <w:rsid w:val="00C33D68"/>
    <w:rsid w:val="00D12ED8"/>
    <w:rsid w:val="00D57BD3"/>
    <w:rsid w:val="00D929AD"/>
    <w:rsid w:val="00DD4B58"/>
    <w:rsid w:val="00E3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8EAF3"/>
  <w15:docId w15:val="{40D00D03-A4A6-4441-97B7-FEA37E3E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831" w:hanging="3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  <w:ind w:left="700" w:hanging="18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"/>
      <w:ind w:left="700" w:hanging="18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D12E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E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ED8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E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ED8"/>
    <w:rPr>
      <w:rFonts w:ascii="Arial" w:eastAsia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D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asi.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Stiftung Silviva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Pellegrino</dc:creator>
  <cp:lastModifiedBy>Pietro Garzoli</cp:lastModifiedBy>
  <cp:revision>5</cp:revision>
  <dcterms:created xsi:type="dcterms:W3CDTF">2021-02-23T10:50:00Z</dcterms:created>
  <dcterms:modified xsi:type="dcterms:W3CDTF">2024-03-01T08:59:00Z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2021-02-04T00:00:00Z</vt:filetime>
  </property>
</Properties>
</file>